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70" w:rsidRPr="00B74D70" w:rsidRDefault="00B74D70" w:rsidP="00B74D70">
      <w:pPr>
        <w:shd w:val="clear" w:color="auto" w:fill="FFFFFF"/>
        <w:bidi/>
        <w:spacing w:before="300" w:after="150" w:line="240" w:lineRule="auto"/>
        <w:jc w:val="center"/>
        <w:outlineLvl w:val="0"/>
        <w:rPr>
          <w:rFonts w:ascii="Open_Sans" w:eastAsia="Times New Roman" w:hAnsi="Open_Sans" w:cs="B Nazanin"/>
          <w:color w:val="333333"/>
          <w:kern w:val="36"/>
          <w:sz w:val="30"/>
          <w:szCs w:val="32"/>
        </w:rPr>
      </w:pPr>
      <w:bookmarkStart w:id="0" w:name="_GoBack"/>
      <w:r w:rsidRPr="00B74D70">
        <w:rPr>
          <w:rFonts w:ascii="Open_Sans" w:eastAsia="Times New Roman" w:hAnsi="Open_Sans" w:cs="B Nazanin"/>
          <w:b/>
          <w:bCs/>
          <w:color w:val="333333"/>
          <w:kern w:val="36"/>
          <w:sz w:val="30"/>
          <w:szCs w:val="32"/>
          <w:rtl/>
        </w:rPr>
        <w:t>گزارش عملکرد سال 98 کتابخانه دانشکده</w:t>
      </w:r>
      <w:r w:rsidRPr="00B74D70">
        <w:rPr>
          <w:rFonts w:ascii="Open_Sans" w:eastAsia="Times New Roman" w:hAnsi="Open_Sans" w:cs="B Nazanin"/>
          <w:b/>
          <w:bCs/>
          <w:color w:val="333333"/>
          <w:kern w:val="36"/>
          <w:sz w:val="30"/>
          <w:szCs w:val="32"/>
        </w:rPr>
        <w:t> :</w:t>
      </w:r>
    </w:p>
    <w:bookmarkEnd w:id="0"/>
    <w:p w:rsidR="00B74D70" w:rsidRPr="00B74D70" w:rsidRDefault="00B74D70" w:rsidP="00B74D70">
      <w:pPr>
        <w:shd w:val="clear" w:color="auto" w:fill="FFFFFF"/>
        <w:bidi/>
        <w:spacing w:before="300" w:after="150" w:line="240" w:lineRule="auto"/>
        <w:jc w:val="both"/>
        <w:outlineLvl w:val="0"/>
        <w:rPr>
          <w:rFonts w:ascii="Open_Sans" w:eastAsia="Times New Roman" w:hAnsi="Open_Sans" w:cs="B Nazanin"/>
          <w:color w:val="333333"/>
          <w:kern w:val="36"/>
          <w:sz w:val="28"/>
          <w:szCs w:val="28"/>
        </w:rPr>
      </w:pPr>
      <w:r w:rsidRPr="00B74D70">
        <w:rPr>
          <w:rFonts w:ascii="Open_Sans" w:eastAsia="Times New Roman" w:hAnsi="Open_Sans" w:cs="B Nazanin"/>
          <w:color w:val="333333"/>
          <w:kern w:val="36"/>
          <w:sz w:val="28"/>
          <w:szCs w:val="28"/>
        </w:rPr>
        <w:t> 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شرکت درجلسات و ارتباط با کتابخانه مرکزی جهت اطلاع یابی از هر گونه تغییر و تحول در رابطه با کتابخانه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درخواست بودجه ساالنه کتابخانه بر اساس نیازها ی کتابخانه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ثبت نام کتابخانه دانشکده برای استفاده از بن کتاب از نمایشگاه بین اللملی کتاب تهران از چند هفته قبل از شروع نمایشگاه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ارتباط با ناشران برای دریافت لیست کتاب های جدید در بازار برای انتخاب کتاب و بروز رسانی اطلاعات کتابخانه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ارسال نامه و کاتالوگ های دریافتی از ناشرین علوم پزشکی به مدیران گروه جهت اعالم نیاز کتابها و منابع مورد نیاز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جمع آوری درخواست ها و اولویت بندی آنها طبق بودجه سال 89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خریداری کتاب انتخاب شده گروه ها از نمایشگاه بین المللی تهران و استفاده از تخفیف های نمایشگاه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همکاری با مسئول محترم سایت در بروز رسانی اطالعات کتابخانه و تکمیل درخواست های رسیده مربوط به آن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ورود اطلاعات الکترونیکی پایاننامه ها ی دکترا و کارشناسی ارشد در نرم افزار آذرسا طبق صورت جلسه ارسال شده از دانشگاه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تکمیل و ورود اطالعات پایانامه های سنوات گذشته دانشکده در نرم افزار مخزن دانش و ارتباط مداوم با مسئول نرم افزار مستقر در کتابخانه مرکزی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پرسش و پاسخ به سواالت مرجع در بخش امانت و راهنمایی الزم به مراجعین محترم در بخش امانت کتابخانه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lastRenderedPageBreak/>
        <w:t>-ورود اطالعات تقریبا" 51 عنوان از کتاب های خریداری شده از نمایشگاه در نرم افزار آذر سا</w:t>
      </w:r>
    </w:p>
    <w:p w:rsidR="00B74D70" w:rsidRPr="00B74D70" w:rsidRDefault="00B74D70" w:rsidP="00B74D70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28"/>
          <w:szCs w:val="28"/>
          <w:rtl/>
        </w:rPr>
      </w:pPr>
      <w:r w:rsidRPr="00B74D70">
        <w:rPr>
          <w:rFonts w:ascii="Tahoma" w:eastAsia="Times New Roman" w:hAnsi="Tahoma" w:cs="B Nazanin"/>
          <w:color w:val="333333"/>
          <w:kern w:val="36"/>
          <w:sz w:val="28"/>
          <w:szCs w:val="28"/>
          <w:rtl/>
        </w:rPr>
        <w:t>انتقال کتابخانه به محل جدید به صورت مشترک بین دانشکده علوم نوین پزشکی با دانشکده توانبخشی و دانشکده پیراپزشک</w:t>
      </w:r>
      <w:r>
        <w:rPr>
          <w:rFonts w:ascii="Tahoma" w:eastAsia="Times New Roman" w:hAnsi="Tahoma" w:cs="B Nazanin" w:hint="cs"/>
          <w:color w:val="333333"/>
          <w:kern w:val="36"/>
          <w:sz w:val="28"/>
          <w:szCs w:val="28"/>
          <w:rtl/>
          <w:lang w:bidi="fa-IR"/>
        </w:rPr>
        <w:t>ی</w:t>
      </w:r>
    </w:p>
    <w:p w:rsidR="00881769" w:rsidRPr="00B74D70" w:rsidRDefault="00881769" w:rsidP="00B74D70">
      <w:pPr>
        <w:bidi/>
        <w:rPr>
          <w:rFonts w:cs="B Nazanin"/>
          <w:sz w:val="28"/>
          <w:szCs w:val="28"/>
        </w:rPr>
      </w:pPr>
    </w:p>
    <w:sectPr w:rsidR="00881769" w:rsidRPr="00B7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267D6"/>
    <w:multiLevelType w:val="multilevel"/>
    <w:tmpl w:val="A9E2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70"/>
    <w:rsid w:val="00881769"/>
    <w:rsid w:val="00B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02773-69DE-4C2C-946B-ACCB738D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4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D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74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2022-04-25T09:16:00Z</dcterms:created>
  <dcterms:modified xsi:type="dcterms:W3CDTF">2022-04-25T09:17:00Z</dcterms:modified>
</cp:coreProperties>
</file>